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575C1" w14:textId="5B6DD86F" w:rsidR="00BD6C0E" w:rsidRDefault="008D16AF" w:rsidP="009821B2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>News Release</w:t>
      </w:r>
    </w:p>
    <w:p w14:paraId="6A2EB153" w14:textId="7440C1FB" w:rsidR="008D16AF" w:rsidRDefault="008D16AF" w:rsidP="009821B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For immediate Distribution</w:t>
      </w:r>
    </w:p>
    <w:p w14:paraId="1D76DE74" w14:textId="77777777" w:rsidR="008D16AF" w:rsidRDefault="008D16AF" w:rsidP="009821B2">
      <w:pPr>
        <w:rPr>
          <w:rFonts w:ascii="Arial" w:hAnsi="Arial" w:cs="Arial"/>
          <w:sz w:val="22"/>
          <w:szCs w:val="22"/>
          <w:lang w:val="en-US"/>
        </w:rPr>
      </w:pPr>
    </w:p>
    <w:p w14:paraId="735EC313" w14:textId="77777777" w:rsidR="008D16AF" w:rsidRDefault="008D16AF" w:rsidP="009821B2">
      <w:pPr>
        <w:rPr>
          <w:rFonts w:ascii="Arial" w:hAnsi="Arial" w:cs="Arial"/>
          <w:sz w:val="22"/>
          <w:szCs w:val="22"/>
          <w:lang w:val="en-US"/>
        </w:rPr>
      </w:pPr>
    </w:p>
    <w:p w14:paraId="156EAAB6" w14:textId="491AD8D1" w:rsidR="008D16AF" w:rsidRPr="008D16AF" w:rsidRDefault="008D16AF" w:rsidP="008D16AF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D16AF">
        <w:rPr>
          <w:rFonts w:ascii="Arial" w:hAnsi="Arial" w:cs="Arial"/>
          <w:b/>
          <w:sz w:val="28"/>
          <w:szCs w:val="28"/>
          <w:lang w:val="en-US"/>
        </w:rPr>
        <w:t>QESBA launches new logo and website</w:t>
      </w:r>
    </w:p>
    <w:p w14:paraId="5197D6DE" w14:textId="77777777" w:rsidR="008D16AF" w:rsidRDefault="008D16AF" w:rsidP="008D16AF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4375569A" w14:textId="7A8E74D9" w:rsidR="008D16AF" w:rsidRDefault="008D16AF" w:rsidP="008D16A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Montreal, October 20, 2021 – The Québec English School Boards Association (QESBA) is pleased to launch our new logo and website following a branding exercise.</w:t>
      </w:r>
    </w:p>
    <w:p w14:paraId="0B7DCCCB" w14:textId="77777777" w:rsidR="008D16AF" w:rsidRDefault="008D16AF" w:rsidP="008D16AF">
      <w:pPr>
        <w:rPr>
          <w:rFonts w:ascii="Arial" w:hAnsi="Arial" w:cs="Arial"/>
          <w:sz w:val="22"/>
          <w:szCs w:val="22"/>
          <w:lang w:val="en-US"/>
        </w:rPr>
      </w:pPr>
    </w:p>
    <w:p w14:paraId="25FC9F6C" w14:textId="3004D451" w:rsidR="008D16AF" w:rsidRDefault="008D16AF" w:rsidP="008D16A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QESBA embarked upon a detailed strategic plan, which included a component on re-branding the association logo and by default the website and all social media components. </w:t>
      </w:r>
    </w:p>
    <w:p w14:paraId="7260A2D8" w14:textId="77777777" w:rsidR="008D16AF" w:rsidRDefault="008D16AF" w:rsidP="008D16AF">
      <w:pPr>
        <w:rPr>
          <w:rFonts w:ascii="Arial" w:hAnsi="Arial" w:cs="Arial"/>
          <w:sz w:val="22"/>
          <w:szCs w:val="22"/>
          <w:lang w:val="en-US"/>
        </w:rPr>
      </w:pPr>
    </w:p>
    <w:p w14:paraId="382C05F5" w14:textId="5CCBD522" w:rsidR="008D16AF" w:rsidRDefault="008D16AF" w:rsidP="008D16A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“We are very pleased with our new logo and user</w:t>
      </w:r>
      <w:r w:rsidR="002957D8">
        <w:rPr>
          <w:rFonts w:ascii="Arial" w:hAnsi="Arial" w:cs="Arial"/>
          <w:sz w:val="22"/>
          <w:szCs w:val="22"/>
          <w:lang w:val="en-US"/>
        </w:rPr>
        <w:t>-</w:t>
      </w:r>
      <w:r>
        <w:rPr>
          <w:rFonts w:ascii="Arial" w:hAnsi="Arial" w:cs="Arial"/>
          <w:sz w:val="22"/>
          <w:szCs w:val="22"/>
          <w:lang w:val="en-US"/>
        </w:rPr>
        <w:t>friendly website</w:t>
      </w:r>
      <w:r w:rsidR="002957D8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QESBA has been around in one-way or another since 1929 and it’s timely to modernize the association externally and internally,” said QESBA President Dan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Lamoureux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14:paraId="31313076" w14:textId="77777777" w:rsidR="008D16AF" w:rsidRDefault="008D16AF" w:rsidP="008D16AF">
      <w:pPr>
        <w:rPr>
          <w:rFonts w:ascii="Arial" w:hAnsi="Arial" w:cs="Arial"/>
          <w:sz w:val="22"/>
          <w:szCs w:val="22"/>
          <w:lang w:val="en-US"/>
        </w:rPr>
      </w:pPr>
    </w:p>
    <w:p w14:paraId="66D314A0" w14:textId="2081E4D3" w:rsidR="008D16AF" w:rsidRDefault="008D16AF" w:rsidP="008D16A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“The three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coloured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fluid lines on the ‘Q’ represent our partners in education: school boards, parents/students and community,” concluded the president.</w:t>
      </w:r>
    </w:p>
    <w:p w14:paraId="4DB7D562" w14:textId="77777777" w:rsidR="008D16AF" w:rsidRDefault="008D16AF" w:rsidP="008D16AF">
      <w:pPr>
        <w:rPr>
          <w:rFonts w:ascii="Arial" w:hAnsi="Arial" w:cs="Arial"/>
          <w:sz w:val="22"/>
          <w:szCs w:val="22"/>
          <w:lang w:val="en-US"/>
        </w:rPr>
      </w:pPr>
    </w:p>
    <w:p w14:paraId="42DC0C7C" w14:textId="77777777" w:rsidR="008D16AF" w:rsidRPr="008D16AF" w:rsidRDefault="008D16AF" w:rsidP="008D16AF">
      <w:pPr>
        <w:rPr>
          <w:rFonts w:ascii="Arial" w:hAnsi="Arial" w:cs="Arial"/>
          <w:iCs/>
          <w:sz w:val="22"/>
          <w:szCs w:val="22"/>
          <w:lang w:val="en-CA"/>
        </w:rPr>
      </w:pPr>
      <w:r w:rsidRPr="008D16AF">
        <w:rPr>
          <w:rFonts w:ascii="Arial" w:hAnsi="Arial" w:cs="Arial"/>
          <w:iCs/>
          <w:sz w:val="22"/>
          <w:szCs w:val="22"/>
          <w:lang w:val="en-CA"/>
        </w:rPr>
        <w:t xml:space="preserve">QESBA is the voice of English public education in Québec and represents 100,000 students in 340 elementary, high schools, and adult and vocational centres across </w:t>
      </w:r>
      <w:proofErr w:type="spellStart"/>
      <w:r w:rsidRPr="008D16AF">
        <w:rPr>
          <w:rFonts w:ascii="Arial" w:hAnsi="Arial" w:cs="Arial"/>
          <w:iCs/>
          <w:sz w:val="22"/>
          <w:szCs w:val="22"/>
          <w:lang w:val="en-CA"/>
        </w:rPr>
        <w:t>Québec</w:t>
      </w:r>
      <w:proofErr w:type="spellEnd"/>
      <w:r w:rsidRPr="008D16AF">
        <w:rPr>
          <w:rFonts w:ascii="Arial" w:hAnsi="Arial" w:cs="Arial"/>
          <w:iCs/>
          <w:sz w:val="22"/>
          <w:szCs w:val="22"/>
          <w:lang w:val="en-CA"/>
        </w:rPr>
        <w:t>.</w:t>
      </w:r>
    </w:p>
    <w:p w14:paraId="0ED7D0BC" w14:textId="77777777" w:rsidR="008D16AF" w:rsidRPr="008D16AF" w:rsidRDefault="008D16AF" w:rsidP="008D16AF">
      <w:pPr>
        <w:rPr>
          <w:rFonts w:ascii="Arial" w:hAnsi="Arial" w:cs="Arial"/>
          <w:iCs/>
          <w:sz w:val="22"/>
          <w:szCs w:val="22"/>
          <w:lang w:val="en-CA"/>
        </w:rPr>
      </w:pPr>
    </w:p>
    <w:p w14:paraId="086F6E0E" w14:textId="77777777" w:rsidR="008D16AF" w:rsidRPr="008D16AF" w:rsidRDefault="008D16AF" w:rsidP="008D16AF">
      <w:pPr>
        <w:jc w:val="center"/>
        <w:rPr>
          <w:rFonts w:ascii="Arial" w:hAnsi="Arial" w:cs="Arial"/>
          <w:iCs/>
          <w:sz w:val="22"/>
          <w:szCs w:val="22"/>
          <w:lang w:val="en-CA"/>
        </w:rPr>
      </w:pPr>
      <w:r w:rsidRPr="008D16AF">
        <w:rPr>
          <w:rFonts w:ascii="Arial" w:hAnsi="Arial" w:cs="Arial"/>
          <w:iCs/>
          <w:sz w:val="22"/>
          <w:szCs w:val="22"/>
          <w:lang w:val="en-CA"/>
        </w:rPr>
        <w:t>-30-</w:t>
      </w:r>
    </w:p>
    <w:p w14:paraId="35DDB394" w14:textId="77777777" w:rsidR="008D16AF" w:rsidRPr="008D16AF" w:rsidRDefault="008D16AF" w:rsidP="008D16AF">
      <w:pPr>
        <w:rPr>
          <w:rFonts w:ascii="Arial" w:hAnsi="Arial" w:cs="Arial"/>
          <w:iCs/>
          <w:sz w:val="22"/>
          <w:szCs w:val="22"/>
          <w:lang w:val="en-CA"/>
        </w:rPr>
      </w:pPr>
    </w:p>
    <w:p w14:paraId="153EF9DA" w14:textId="77777777" w:rsidR="008D16AF" w:rsidRPr="008D16AF" w:rsidRDefault="008D16AF" w:rsidP="008D16AF">
      <w:pPr>
        <w:rPr>
          <w:rFonts w:ascii="Arial" w:hAnsi="Arial" w:cs="Arial"/>
          <w:iCs/>
          <w:sz w:val="22"/>
          <w:szCs w:val="22"/>
          <w:lang w:val="en-CA"/>
        </w:rPr>
      </w:pPr>
      <w:r w:rsidRPr="008D16AF">
        <w:rPr>
          <w:rFonts w:ascii="Arial" w:hAnsi="Arial" w:cs="Arial"/>
          <w:iCs/>
          <w:sz w:val="22"/>
          <w:szCs w:val="22"/>
          <w:lang w:val="en-CA"/>
        </w:rPr>
        <w:t xml:space="preserve">Information: </w:t>
      </w:r>
      <w:r w:rsidRPr="008D16AF">
        <w:rPr>
          <w:rFonts w:ascii="Arial" w:hAnsi="Arial" w:cs="Arial"/>
          <w:iCs/>
          <w:sz w:val="22"/>
          <w:szCs w:val="22"/>
          <w:lang w:val="en-CA"/>
        </w:rPr>
        <w:tab/>
        <w:t>Kim Hamilton</w:t>
      </w:r>
    </w:p>
    <w:p w14:paraId="2C03E5CE" w14:textId="77777777" w:rsidR="008D16AF" w:rsidRPr="008D16AF" w:rsidRDefault="008D16AF" w:rsidP="008D16AF">
      <w:pPr>
        <w:rPr>
          <w:rFonts w:ascii="Arial" w:hAnsi="Arial" w:cs="Arial"/>
          <w:iCs/>
          <w:sz w:val="22"/>
          <w:szCs w:val="22"/>
          <w:lang w:val="en-CA"/>
        </w:rPr>
      </w:pPr>
      <w:r w:rsidRPr="008D16AF">
        <w:rPr>
          <w:rFonts w:ascii="Arial" w:hAnsi="Arial" w:cs="Arial"/>
          <w:iCs/>
          <w:sz w:val="22"/>
          <w:szCs w:val="22"/>
          <w:lang w:val="en-CA"/>
        </w:rPr>
        <w:tab/>
      </w:r>
      <w:r w:rsidRPr="008D16AF">
        <w:rPr>
          <w:rFonts w:ascii="Arial" w:hAnsi="Arial" w:cs="Arial"/>
          <w:iCs/>
          <w:sz w:val="22"/>
          <w:szCs w:val="22"/>
          <w:lang w:val="en-CA"/>
        </w:rPr>
        <w:tab/>
        <w:t>Director of Communications and Special Projects</w:t>
      </w:r>
    </w:p>
    <w:p w14:paraId="2C93DFDC" w14:textId="77777777" w:rsidR="008D16AF" w:rsidRPr="008D16AF" w:rsidRDefault="008D16AF" w:rsidP="008D16AF">
      <w:pPr>
        <w:rPr>
          <w:rFonts w:ascii="Arial" w:hAnsi="Arial" w:cs="Arial"/>
          <w:iCs/>
          <w:sz w:val="22"/>
          <w:szCs w:val="22"/>
          <w:lang w:val="en-CA"/>
        </w:rPr>
      </w:pPr>
      <w:r w:rsidRPr="008D16AF">
        <w:rPr>
          <w:rFonts w:ascii="Arial" w:hAnsi="Arial" w:cs="Arial"/>
          <w:iCs/>
          <w:sz w:val="22"/>
          <w:szCs w:val="22"/>
          <w:lang w:val="en-CA"/>
        </w:rPr>
        <w:tab/>
      </w:r>
      <w:r w:rsidRPr="008D16AF">
        <w:rPr>
          <w:rFonts w:ascii="Arial" w:hAnsi="Arial" w:cs="Arial"/>
          <w:iCs/>
          <w:sz w:val="22"/>
          <w:szCs w:val="22"/>
          <w:lang w:val="en-CA"/>
        </w:rPr>
        <w:tab/>
        <w:t>514-919-3894</w:t>
      </w:r>
    </w:p>
    <w:p w14:paraId="32342C6C" w14:textId="77777777" w:rsidR="008D16AF" w:rsidRPr="00026F42" w:rsidRDefault="008D16AF" w:rsidP="008D16AF">
      <w:pPr>
        <w:rPr>
          <w:rFonts w:ascii="Arial" w:hAnsi="Arial" w:cs="Arial"/>
          <w:sz w:val="22"/>
          <w:szCs w:val="22"/>
          <w:lang w:val="en-US"/>
        </w:rPr>
      </w:pPr>
    </w:p>
    <w:sectPr w:rsidR="008D16AF" w:rsidRPr="00026F42" w:rsidSect="00676F7E">
      <w:headerReference w:type="default" r:id="rId8"/>
      <w:footerReference w:type="default" r:id="rId9"/>
      <w:headerReference w:type="first" r:id="rId10"/>
      <w:pgSz w:w="12240" w:h="15840"/>
      <w:pgMar w:top="4072" w:right="1934" w:bottom="1440" w:left="2935" w:header="14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EA092" w14:textId="77777777" w:rsidR="006E2C86" w:rsidRDefault="006E2C86" w:rsidP="003A284D">
      <w:r>
        <w:separator/>
      </w:r>
    </w:p>
  </w:endnote>
  <w:endnote w:type="continuationSeparator" w:id="0">
    <w:p w14:paraId="7E38B790" w14:textId="77777777" w:rsidR="006E2C86" w:rsidRDefault="006E2C86" w:rsidP="003A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026B83F54088214BA7E86B4CA1BBD001"/>
      </w:placeholder>
      <w:temporary/>
      <w:showingPlcHdr/>
    </w:sdtPr>
    <w:sdtEndPr/>
    <w:sdtContent>
      <w:p w14:paraId="3EDB7459" w14:textId="77777777" w:rsidR="009821B2" w:rsidRDefault="009821B2">
        <w:pPr>
          <w:pStyle w:val="Footer"/>
        </w:pPr>
        <w:r>
          <w:t>[Tapez ici]</w:t>
        </w:r>
      </w:p>
    </w:sdtContent>
  </w:sdt>
  <w:p w14:paraId="2E0689E1" w14:textId="02D52A85" w:rsidR="009821B2" w:rsidRDefault="009821B2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0" wp14:anchorId="46CCEDA5" wp14:editId="7BBC68D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801200" cy="2523600"/>
          <wp:effectExtent l="0" t="0" r="0" b="0"/>
          <wp:wrapTopAndBottom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200" cy="25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C6F2D" w14:textId="77777777" w:rsidR="006E2C86" w:rsidRDefault="006E2C86" w:rsidP="003A284D">
      <w:r>
        <w:separator/>
      </w:r>
    </w:p>
  </w:footnote>
  <w:footnote w:type="continuationSeparator" w:id="0">
    <w:p w14:paraId="03199B30" w14:textId="77777777" w:rsidR="006E2C86" w:rsidRDefault="006E2C86" w:rsidP="003A28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62597" w14:textId="11B147D7" w:rsidR="00DD43D8" w:rsidRDefault="00DD43D8">
    <w:pPr>
      <w:pStyle w:val="Header"/>
    </w:pPr>
  </w:p>
  <w:p w14:paraId="05407660" w14:textId="77777777" w:rsidR="003A284D" w:rsidRDefault="003A28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6D5BD" w14:textId="601527C3" w:rsidR="007F35F5" w:rsidRDefault="007F35F5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6A33EBB" wp14:editId="4E3BCE8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800217" cy="10094399"/>
          <wp:effectExtent l="0" t="0" r="0" b="254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17" cy="10094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 k">
    <w15:presenceInfo w15:providerId="Windows Live" w15:userId="8cc46ad3d9019b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4D"/>
    <w:rsid w:val="00026F42"/>
    <w:rsid w:val="002957D8"/>
    <w:rsid w:val="002A73CF"/>
    <w:rsid w:val="002D66FE"/>
    <w:rsid w:val="00382009"/>
    <w:rsid w:val="003A284D"/>
    <w:rsid w:val="003C231B"/>
    <w:rsid w:val="004E0B9B"/>
    <w:rsid w:val="005B4746"/>
    <w:rsid w:val="005C354F"/>
    <w:rsid w:val="0063756C"/>
    <w:rsid w:val="00676F7E"/>
    <w:rsid w:val="006E2C86"/>
    <w:rsid w:val="006E5F27"/>
    <w:rsid w:val="007F35F5"/>
    <w:rsid w:val="008752F6"/>
    <w:rsid w:val="008A7D24"/>
    <w:rsid w:val="008D16AF"/>
    <w:rsid w:val="008E2E7D"/>
    <w:rsid w:val="00930832"/>
    <w:rsid w:val="00945C69"/>
    <w:rsid w:val="009821B2"/>
    <w:rsid w:val="00987BD6"/>
    <w:rsid w:val="00BD6C0E"/>
    <w:rsid w:val="00D34839"/>
    <w:rsid w:val="00DD43D8"/>
    <w:rsid w:val="00EC16E8"/>
    <w:rsid w:val="00F13A54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8699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8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84D"/>
  </w:style>
  <w:style w:type="paragraph" w:styleId="Footer">
    <w:name w:val="footer"/>
    <w:basedOn w:val="Normal"/>
    <w:link w:val="FooterChar"/>
    <w:uiPriority w:val="99"/>
    <w:unhideWhenUsed/>
    <w:rsid w:val="003A2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84D"/>
  </w:style>
  <w:style w:type="paragraph" w:styleId="BalloonText">
    <w:name w:val="Balloon Text"/>
    <w:basedOn w:val="Normal"/>
    <w:link w:val="BalloonTextChar"/>
    <w:uiPriority w:val="99"/>
    <w:semiHidden/>
    <w:unhideWhenUsed/>
    <w:rsid w:val="00987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8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84D"/>
  </w:style>
  <w:style w:type="paragraph" w:styleId="Footer">
    <w:name w:val="footer"/>
    <w:basedOn w:val="Normal"/>
    <w:link w:val="FooterChar"/>
    <w:uiPriority w:val="99"/>
    <w:unhideWhenUsed/>
    <w:rsid w:val="003A2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84D"/>
  </w:style>
  <w:style w:type="paragraph" w:styleId="BalloonText">
    <w:name w:val="Balloon Text"/>
    <w:basedOn w:val="Normal"/>
    <w:link w:val="BalloonTextChar"/>
    <w:uiPriority w:val="99"/>
    <w:semiHidden/>
    <w:unhideWhenUsed/>
    <w:rsid w:val="00987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6B83F54088214BA7E86B4CA1BBD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35A094-6314-854A-AECB-25733D4A48F9}"/>
      </w:docPartPr>
      <w:docPartBody>
        <w:p w:rsidR="000E4E48" w:rsidRDefault="00732918" w:rsidP="00732918">
          <w:pPr>
            <w:pStyle w:val="026B83F54088214BA7E86B4CA1BBD001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18"/>
    <w:rsid w:val="000E4E48"/>
    <w:rsid w:val="001244AD"/>
    <w:rsid w:val="00732918"/>
    <w:rsid w:val="009D596D"/>
    <w:rsid w:val="00C87233"/>
    <w:rsid w:val="00CC040E"/>
    <w:rsid w:val="00E6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6B83F54088214BA7E86B4CA1BBD001">
    <w:name w:val="026B83F54088214BA7E86B4CA1BBD001"/>
    <w:rsid w:val="0073291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6B83F54088214BA7E86B4CA1BBD001">
    <w:name w:val="026B83F54088214BA7E86B4CA1BBD001"/>
    <w:rsid w:val="00732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897CED-04D2-584E-8684-A5CE29DA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Delaveau</dc:creator>
  <cp:keywords/>
  <dc:description/>
  <cp:lastModifiedBy>Kim Hamilton</cp:lastModifiedBy>
  <cp:revision>2</cp:revision>
  <dcterms:created xsi:type="dcterms:W3CDTF">2021-10-20T14:53:00Z</dcterms:created>
  <dcterms:modified xsi:type="dcterms:W3CDTF">2021-10-20T14:53:00Z</dcterms:modified>
</cp:coreProperties>
</file>